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453ED" w14:textId="31FA5067" w:rsidR="00F40EB3" w:rsidRPr="001063C2" w:rsidRDefault="006B1FFE" w:rsidP="00303E8D">
      <w:pPr>
        <w:rPr>
          <w:rFonts w:ascii="TH SarabunIT๙" w:hAnsi="TH SarabunIT๙" w:cs="TH SarabunIT๙" w:hint="cs"/>
          <w:cs/>
        </w:rPr>
      </w:pPr>
      <w:r w:rsidRPr="001063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44CFF" wp14:editId="19664218">
                <wp:simplePos x="0" y="0"/>
                <wp:positionH relativeFrom="column">
                  <wp:posOffset>114301</wp:posOffset>
                </wp:positionH>
                <wp:positionV relativeFrom="paragraph">
                  <wp:posOffset>-342900</wp:posOffset>
                </wp:positionV>
                <wp:extent cx="6153150" cy="561975"/>
                <wp:effectExtent l="0" t="0" r="19050" b="28575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FB86D" w14:textId="2756E5B9" w:rsidR="006B1FFE" w:rsidRPr="005B130C" w:rsidRDefault="006B1FFE" w:rsidP="006B1FF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30C">
                              <w:rPr>
                                <w:rFonts w:ascii="TH SarabunIT๙" w:hAnsi="TH SarabunIT๙" w:cs="TH SarabunIT๙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ภารกิจ อำนา</w:t>
                            </w:r>
                            <w:r w:rsidR="001063C2">
                              <w:rPr>
                                <w:rFonts w:ascii="TH SarabunIT๙" w:hAnsi="TH SarabunIT๙" w:cs="TH SarabunIT๙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จหน้าที่ของเท</w:t>
                            </w:r>
                            <w:r w:rsidR="001063C2">
                              <w:rPr>
                                <w:rFonts w:ascii="TH SarabunIT๙" w:hAnsi="TH SarabunIT๙" w:cs="TH SarabunIT๙" w:hint="cs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44CFF" id="สี่เหลี่ยมผืนผ้า: มุมมน 1" o:spid="_x0000_s1026" style="position:absolute;margin-left:9pt;margin-top:-27pt;width:484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C3FB86D" w14:textId="2756E5B9" w:rsidR="006B1FFE" w:rsidRPr="005B130C" w:rsidRDefault="006B1FFE" w:rsidP="006B1FFE">
                      <w:pPr>
                        <w:jc w:val="center"/>
                        <w:rPr>
                          <w:rFonts w:ascii="TH SarabunIT๙" w:hAnsi="TH SarabunIT๙" w:cs="TH SarabunIT๙" w:hint="cs"/>
                          <w:bCs/>
                          <w:color w:val="2E74B5" w:themeColor="accent1" w:themeShade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30C">
                        <w:rPr>
                          <w:rFonts w:ascii="TH SarabunIT๙" w:hAnsi="TH SarabunIT๙" w:cs="TH SarabunIT๙"/>
                          <w:bCs/>
                          <w:color w:val="2E74B5" w:themeColor="accent1" w:themeShade="BF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ภารกิจ อำนา</w:t>
                      </w:r>
                      <w:r w:rsidR="001063C2">
                        <w:rPr>
                          <w:rFonts w:ascii="TH SarabunIT๙" w:hAnsi="TH SarabunIT๙" w:cs="TH SarabunIT๙"/>
                          <w:bCs/>
                          <w:color w:val="2E74B5" w:themeColor="accent1" w:themeShade="BF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จหน้าที่ของเท</w:t>
                      </w:r>
                      <w:r w:rsidR="001063C2">
                        <w:rPr>
                          <w:rFonts w:ascii="TH SarabunIT๙" w:hAnsi="TH SarabunIT๙" w:cs="TH SarabunIT๙" w:hint="cs"/>
                          <w:bCs/>
                          <w:color w:val="2E74B5" w:themeColor="accent1" w:themeShade="BF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ศบาล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5EA2A0" w14:textId="11B66072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  <w:cs/>
        </w:rPr>
        <w:t>เทศบาลตำบลภูวงมีอำนาจหน้าที่ในการบริหารงาน ภายใต้บังคับแห่งพระราชบัญญัติเทศบาล พ.ศ.</w:t>
      </w:r>
      <w:r w:rsidRPr="00303E8D">
        <w:rPr>
          <w:rFonts w:ascii="TH SarabunIT๙" w:hAnsi="TH SarabunIT๙" w:cs="TH SarabunIT๙"/>
          <w:sz w:val="32"/>
          <w:szCs w:val="32"/>
        </w:rPr>
        <w:t xml:space="preserve">2496 </w:t>
      </w:r>
      <w:r w:rsidRPr="00303E8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303E8D">
        <w:rPr>
          <w:rFonts w:ascii="TH SarabunIT๙" w:hAnsi="TH SarabunIT๙" w:cs="TH SarabunIT๙"/>
          <w:sz w:val="32"/>
          <w:szCs w:val="32"/>
        </w:rPr>
        <w:t xml:space="preserve">13) </w:t>
      </w:r>
      <w:r w:rsidRPr="00303E8D">
        <w:rPr>
          <w:rFonts w:ascii="TH SarabunIT๙" w:hAnsi="TH SarabunIT๙" w:cs="TH SarabunIT๙"/>
          <w:sz w:val="32"/>
          <w:szCs w:val="32"/>
          <w:cs/>
        </w:rPr>
        <w:t>พ.ศ.</w:t>
      </w:r>
      <w:r w:rsidRPr="00303E8D">
        <w:rPr>
          <w:rFonts w:ascii="TH SarabunIT๙" w:hAnsi="TH SarabunIT๙" w:cs="TH SarabunIT๙"/>
          <w:sz w:val="32"/>
          <w:szCs w:val="32"/>
        </w:rPr>
        <w:t xml:space="preserve">2552 </w:t>
      </w:r>
      <w:r w:rsidRPr="00303E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03E8D">
        <w:rPr>
          <w:rFonts w:ascii="TH SarabunIT๙" w:hAnsi="TH SarabunIT๙" w:cs="TH SarabunIT๙"/>
          <w:sz w:val="32"/>
          <w:szCs w:val="32"/>
        </w:rPr>
        <w:t xml:space="preserve">50 </w:t>
      </w:r>
      <w:r w:rsidRPr="00303E8D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303E8D">
        <w:rPr>
          <w:rFonts w:ascii="TH SarabunIT๙" w:hAnsi="TH SarabunIT๙" w:cs="TH SarabunIT๙"/>
          <w:sz w:val="32"/>
          <w:szCs w:val="32"/>
        </w:rPr>
        <w:t xml:space="preserve">51 </w:t>
      </w:r>
      <w:r w:rsidRPr="00303E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2919264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1. </w:t>
      </w:r>
      <w:r w:rsidRPr="00303E8D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รักษาความสงบเรียบร้อยของประชาชน</w:t>
      </w:r>
    </w:p>
    <w:p w14:paraId="45A9DDFF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2.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ให้มีและบำรุงทางบกและทางน้ำ</w:t>
      </w:r>
    </w:p>
    <w:p w14:paraId="20B6470C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3. </w:t>
      </w:r>
      <w:r w:rsidRPr="00303E8D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หรือทางเดินและที่สาธารณะรวมทั้งการกำจัดขยะมูลฝอยและสิ่งปฏิกูล</w:t>
      </w:r>
    </w:p>
    <w:p w14:paraId="0BD04ECF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4. </w:t>
      </w:r>
      <w:r w:rsidRPr="00303E8D">
        <w:rPr>
          <w:rFonts w:ascii="TH SarabunIT๙" w:hAnsi="TH SarabunIT๙" w:cs="TH SarabunIT๙"/>
          <w:sz w:val="32"/>
          <w:szCs w:val="32"/>
          <w:cs/>
        </w:rPr>
        <w:t>ป้องกันและระงับโรคติดต่อ</w:t>
      </w:r>
    </w:p>
    <w:p w14:paraId="516C1E8F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5.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ให้มีเครื่องใช้ในการดับเพลิง</w:t>
      </w:r>
    </w:p>
    <w:p w14:paraId="3BDD391A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6.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ให้ราษฎรได้รับการศึกษาอบรม</w:t>
      </w:r>
    </w:p>
    <w:p w14:paraId="30E47C87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7. </w:t>
      </w:r>
      <w:r w:rsidRPr="00303E8D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14:paraId="488A17F7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8. </w:t>
      </w:r>
      <w:r w:rsidRPr="00303E8D">
        <w:rPr>
          <w:rFonts w:ascii="TH SarabunIT๙" w:hAnsi="TH SarabunIT๙" w:cs="TH SarabunIT๙"/>
          <w:sz w:val="32"/>
          <w:szCs w:val="32"/>
          <w:cs/>
        </w:rPr>
        <w:t>บำรุงศิลปะ จารีตประเพณี ภูมิปัญญาท้องถิ่น และวัฒนธรรมอันดีของท้องถิ่น</w:t>
      </w:r>
    </w:p>
    <w:p w14:paraId="74C63F29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9. </w:t>
      </w:r>
      <w:r w:rsidRPr="00303E8D">
        <w:rPr>
          <w:rFonts w:ascii="TH SarabunIT๙" w:hAnsi="TH SarabunIT๙" w:cs="TH SarabunIT๙"/>
          <w:sz w:val="32"/>
          <w:szCs w:val="32"/>
          <w:cs/>
        </w:rPr>
        <w:t>หน้าที่อื่นตามที่กฎหมายบัญญัติให้เป็นหน้าที่ของเทศบาล</w:t>
      </w:r>
    </w:p>
    <w:p w14:paraId="7471FF54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ปฏิบัติงานตามอำนาจหน้าที่ของเทศบาลต้องเป็นไป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และให้คำนึงถึงการมีส่วนร่วมของประชาชนในการจัดทำแผนพัฒนาเทศบาล การจัดทำงบประมาณ การจัดซื้อจัดจ้าง การตรวจสอบ การประเมินผลการ  ปฏิบัติงาน และการเปิดเผยข้อมูลข่าวสารทั้งนี้ ให้เป็นไปตามกฎหมาย ระเบียบข้อบังคับว่าด้วยการนั้นและหลักเกณฑ์และวิธีการที่กระทรวงมหาดไทยกำหนด</w:t>
      </w:r>
    </w:p>
    <w:p w14:paraId="545D2809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</w:t>
      </w:r>
      <w:r w:rsidRPr="00303E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03E8D">
        <w:rPr>
          <w:rFonts w:ascii="TH SarabunIT๙" w:hAnsi="TH SarabunIT๙" w:cs="TH SarabunIT๙"/>
          <w:sz w:val="32"/>
          <w:szCs w:val="32"/>
        </w:rPr>
        <w:t xml:space="preserve">51 </w:t>
      </w:r>
      <w:r w:rsidRPr="00303E8D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 เทศบาลตำบลอาจจัดทำกิจการใด ๆ ในเขตเทศบาล ดังต่อไปนี้</w:t>
      </w:r>
    </w:p>
    <w:p w14:paraId="14D5B81D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1.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ให้มีน้ำสะอาดหรือการประปา</w:t>
      </w:r>
    </w:p>
    <w:p w14:paraId="6604F804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2.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ให้มีโรงฆ่าสัตว์</w:t>
      </w:r>
    </w:p>
    <w:p w14:paraId="67AB963B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3.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ให้มีตลาด ท่าเทียบเรือและท่าข้าม</w:t>
      </w:r>
    </w:p>
    <w:p w14:paraId="3CAF3B09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4.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ให้มีสุสาน</w:t>
      </w:r>
      <w:proofErr w:type="spellStart"/>
      <w:r w:rsidRPr="00303E8D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303E8D">
        <w:rPr>
          <w:rFonts w:ascii="TH SarabunIT๙" w:hAnsi="TH SarabunIT๙" w:cs="TH SarabunIT๙"/>
          <w:sz w:val="32"/>
          <w:szCs w:val="32"/>
          <w:cs/>
        </w:rPr>
        <w:t>ปนสถาน</w:t>
      </w:r>
    </w:p>
    <w:p w14:paraId="2978ADCD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5. </w:t>
      </w:r>
      <w:r w:rsidRPr="00303E8D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บำรุงและส่งเสริมการทำมาหากินของราษฎร</w:t>
      </w:r>
    </w:p>
    <w:p w14:paraId="15B049AC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6.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ให้มีและบำรุงสถานที่ทำการพิทักษ์รักษาคนเจ็บไข้</w:t>
      </w:r>
    </w:p>
    <w:p w14:paraId="270707CE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7.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14:paraId="53C325C7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8. </w:t>
      </w:r>
      <w:r w:rsidRPr="00303E8D">
        <w:rPr>
          <w:rFonts w:ascii="TH SarabunIT๙" w:hAnsi="TH SarabunIT๙" w:cs="TH SarabunIT๙"/>
          <w:sz w:val="32"/>
          <w:szCs w:val="32"/>
          <w:cs/>
        </w:rPr>
        <w:t>ให้มีและบำรุงทางระบายน้ำ</w:t>
      </w:r>
    </w:p>
    <w:p w14:paraId="008D2920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 xml:space="preserve">        9. </w:t>
      </w:r>
      <w:r w:rsidRPr="00303E8D">
        <w:rPr>
          <w:rFonts w:ascii="TH SarabunIT๙" w:hAnsi="TH SarabunIT๙" w:cs="TH SarabunIT๙"/>
          <w:sz w:val="32"/>
          <w:szCs w:val="32"/>
          <w:cs/>
        </w:rPr>
        <w:t>เทศพาณิชย์</w:t>
      </w:r>
    </w:p>
    <w:p w14:paraId="426F5E55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lastRenderedPageBreak/>
        <w:t xml:space="preserve">    </w:t>
      </w:r>
      <w:r w:rsidRPr="00303E8D">
        <w:rPr>
          <w:rFonts w:ascii="TH SarabunIT๙" w:hAnsi="TH SarabunIT๙" w:cs="TH SarabunIT๙"/>
          <w:sz w:val="32"/>
          <w:szCs w:val="32"/>
          <w:cs/>
        </w:rPr>
        <w:t xml:space="preserve">และมีอำนาจหน้าที่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303E8D">
        <w:rPr>
          <w:rFonts w:ascii="TH SarabunIT๙" w:hAnsi="TH SarabunIT๙" w:cs="TH SarabunIT๙"/>
          <w:sz w:val="32"/>
          <w:szCs w:val="32"/>
        </w:rPr>
        <w:t xml:space="preserve">2542 </w:t>
      </w:r>
      <w:r w:rsidRPr="00303E8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303E8D">
        <w:rPr>
          <w:rFonts w:ascii="TH SarabunIT๙" w:hAnsi="TH SarabunIT๙" w:cs="TH SarabunIT๙"/>
          <w:sz w:val="32"/>
          <w:szCs w:val="32"/>
        </w:rPr>
        <w:t xml:space="preserve">16 </w:t>
      </w:r>
      <w:r w:rsidRPr="00303E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582B514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การจัดทำแผนพัฒนาท้องถิ่นของตนเอง</w:t>
      </w:r>
    </w:p>
    <w:p w14:paraId="4269892C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14:paraId="65C02CB5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3.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14:paraId="187FFFC9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4.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 ๆ</w:t>
      </w:r>
    </w:p>
    <w:p w14:paraId="0184884E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5.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</w:p>
    <w:p w14:paraId="546DDA59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6.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การส่งเสริม การฝึก และประกอบอาชีพ</w:t>
      </w:r>
    </w:p>
    <w:p w14:paraId="155E6326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7.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การพาณิชย์ และการส่งเสริมการลงทุน</w:t>
      </w:r>
    </w:p>
    <w:p w14:paraId="610E6D70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8.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</w:t>
      </w:r>
    </w:p>
    <w:p w14:paraId="01894A37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9.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0AF0E25F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10.</w:t>
      </w:r>
      <w:r w:rsidRPr="00303E8D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303E8D">
        <w:rPr>
          <w:rFonts w:ascii="TH SarabunIT๙" w:hAnsi="TH SarabunIT๙" w:cs="TH SarabunIT๙"/>
          <w:sz w:val="32"/>
          <w:szCs w:val="32"/>
        </w:rPr>
        <w:t>  </w:t>
      </w:r>
    </w:p>
    <w:p w14:paraId="56290771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11.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14:paraId="7F0F507A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12.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14:paraId="098F595A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13.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14:paraId="5B637D14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14.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</w:p>
    <w:p w14:paraId="12C248A0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15.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14:paraId="4268EC3B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16.</w:t>
      </w:r>
      <w:r w:rsidRPr="00303E8D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ส่งเสริมการมีส่วนร่วมของราษฎรในการพัฒนาท้องถิ่น</w:t>
      </w:r>
      <w:r w:rsidRPr="00303E8D">
        <w:rPr>
          <w:rFonts w:ascii="TH SarabunIT๙" w:hAnsi="TH SarabunIT๙" w:cs="TH SarabunIT๙"/>
          <w:sz w:val="32"/>
          <w:szCs w:val="32"/>
        </w:rPr>
        <w:t>    </w:t>
      </w:r>
    </w:p>
    <w:p w14:paraId="4E3B5F8F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17.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14:paraId="56CDDFC4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18.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การกำจัดมูลฝอย สิ่งปฏิกูล และน้ำเสีย</w:t>
      </w:r>
    </w:p>
    <w:p w14:paraId="330E54D8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19.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14:paraId="47D9B8DC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20.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การจัดให้มีและควบคุมสุสาน</w:t>
      </w:r>
      <w:proofErr w:type="spellStart"/>
      <w:r w:rsidRPr="00303E8D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303E8D">
        <w:rPr>
          <w:rFonts w:ascii="TH SarabunIT๙" w:hAnsi="TH SarabunIT๙" w:cs="TH SarabunIT๙"/>
          <w:sz w:val="32"/>
          <w:szCs w:val="32"/>
          <w:cs/>
        </w:rPr>
        <w:t>ปนสถาน</w:t>
      </w:r>
    </w:p>
    <w:p w14:paraId="0695BA53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21.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การควบคุมการเลี้ยงสัตว์</w:t>
      </w:r>
    </w:p>
    <w:p w14:paraId="3919B2EE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22.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การจัดให้มีและควบคุมการฆ่าสัตว์</w:t>
      </w:r>
    </w:p>
    <w:p w14:paraId="29F237D1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23.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การรักษาความปลอดภัยความเป็นระเบียบเรียบร้อยและการอนามัยโรงมหรสพและสาธารณสถานอื่น ๆ</w:t>
      </w:r>
    </w:p>
    <w:p w14:paraId="4C542138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lastRenderedPageBreak/>
        <w:t>        24.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การจัดการการบำรุงรักษาและการใช้ประโยชน์จากป่าไม้ ที่ดิน ทรัพยากรธรรมชาติและสิ่งแวดล้อม</w:t>
      </w:r>
    </w:p>
    <w:p w14:paraId="528B4872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25.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</w:p>
    <w:p w14:paraId="446714DB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26.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การขนส่งและการวิศวกรรมจราจร</w:t>
      </w:r>
    </w:p>
    <w:p w14:paraId="4197EE6C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27.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การดูแลรักษาที่สาธารณะ</w:t>
      </w:r>
    </w:p>
    <w:p w14:paraId="7CA28F68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28.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</w:p>
    <w:p w14:paraId="03647163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29.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3F5E85F5" w14:textId="77777777" w:rsidR="001063C2" w:rsidRPr="00303E8D" w:rsidRDefault="001063C2" w:rsidP="00303E8D">
      <w:pPr>
        <w:ind w:right="-1130"/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30.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</w:t>
      </w:r>
      <w:bookmarkStart w:id="0" w:name="_GoBack"/>
      <w:bookmarkEnd w:id="0"/>
      <w:r w:rsidRPr="00303E8D">
        <w:rPr>
          <w:rFonts w:ascii="TH SarabunIT๙" w:hAnsi="TH SarabunIT๙" w:cs="TH SarabunIT๙"/>
          <w:sz w:val="32"/>
          <w:szCs w:val="32"/>
          <w:cs/>
        </w:rPr>
        <w:t>ทรัพย์สิน</w:t>
      </w:r>
    </w:p>
    <w:p w14:paraId="2845DB2D" w14:textId="77777777" w:rsidR="001063C2" w:rsidRPr="00303E8D" w:rsidRDefault="001063C2" w:rsidP="001063C2">
      <w:pPr>
        <w:rPr>
          <w:rFonts w:ascii="TH SarabunIT๙" w:hAnsi="TH SarabunIT๙" w:cs="TH SarabunIT๙"/>
          <w:sz w:val="32"/>
          <w:szCs w:val="32"/>
        </w:rPr>
      </w:pPr>
      <w:r w:rsidRPr="00303E8D">
        <w:rPr>
          <w:rFonts w:ascii="TH SarabunIT๙" w:hAnsi="TH SarabunIT๙" w:cs="TH SarabunIT๙"/>
          <w:sz w:val="32"/>
          <w:szCs w:val="32"/>
        </w:rPr>
        <w:t>        31.</w:t>
      </w:r>
      <w:r w:rsidRPr="00303E8D">
        <w:rPr>
          <w:rFonts w:ascii="TH SarabunIT๙" w:hAnsi="TH SarabunIT๙" w:cs="TH SarabunIT๙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</w:p>
    <w:p w14:paraId="06CFD2A6" w14:textId="4E723807" w:rsidR="007C331D" w:rsidRPr="00303E8D" w:rsidRDefault="007C331D" w:rsidP="001063C2">
      <w:pPr>
        <w:rPr>
          <w:rFonts w:ascii="TH SarabunIT๙" w:hAnsi="TH SarabunIT๙" w:cs="TH SarabunIT๙"/>
          <w:sz w:val="32"/>
          <w:szCs w:val="32"/>
          <w:cs/>
        </w:rPr>
      </w:pPr>
    </w:p>
    <w:sectPr w:rsidR="007C331D" w:rsidRPr="00303E8D" w:rsidSect="00303E8D"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754A"/>
    <w:multiLevelType w:val="hybridMultilevel"/>
    <w:tmpl w:val="CD189E78"/>
    <w:lvl w:ilvl="0" w:tplc="AA1EE1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DC3040"/>
    <w:multiLevelType w:val="hybridMultilevel"/>
    <w:tmpl w:val="3808F1F8"/>
    <w:lvl w:ilvl="0" w:tplc="91C2385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181"/>
    <w:multiLevelType w:val="hybridMultilevel"/>
    <w:tmpl w:val="7DFC8C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F768A0"/>
    <w:multiLevelType w:val="hybridMultilevel"/>
    <w:tmpl w:val="029C69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FE"/>
    <w:rsid w:val="001063C2"/>
    <w:rsid w:val="00150BA6"/>
    <w:rsid w:val="002736AB"/>
    <w:rsid w:val="00303E8D"/>
    <w:rsid w:val="00334931"/>
    <w:rsid w:val="005B130C"/>
    <w:rsid w:val="006B1FFE"/>
    <w:rsid w:val="007C331D"/>
    <w:rsid w:val="00F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37A7"/>
  <w15:chartTrackingRefBased/>
  <w15:docId w15:val="{8705B3AC-3D86-4F6F-930D-BE1D1BA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1D"/>
    <w:pPr>
      <w:ind w:left="720"/>
      <w:contextualSpacing/>
    </w:pPr>
  </w:style>
  <w:style w:type="paragraph" w:customStyle="1" w:styleId="Default">
    <w:name w:val="Default"/>
    <w:rsid w:val="00F40EB3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40E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ประไพพรรณ แก้วคำไสย์</dc:creator>
  <cp:keywords/>
  <dc:description/>
  <cp:lastModifiedBy>USER-PC</cp:lastModifiedBy>
  <cp:revision>5</cp:revision>
  <dcterms:created xsi:type="dcterms:W3CDTF">2021-03-20T03:51:00Z</dcterms:created>
  <dcterms:modified xsi:type="dcterms:W3CDTF">2022-03-27T15:23:00Z</dcterms:modified>
</cp:coreProperties>
</file>